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F5" w:rsidRPr="00900B43" w:rsidRDefault="00D926AD" w:rsidP="00900B43">
      <w:pPr>
        <w:jc w:val="center"/>
        <w:rPr>
          <w:b/>
        </w:rPr>
      </w:pPr>
      <w:r w:rsidRPr="00900B43">
        <w:rPr>
          <w:b/>
        </w:rPr>
        <w:t xml:space="preserve">Népesedési viszonyok a XX. századi </w:t>
      </w:r>
      <w:proofErr w:type="spellStart"/>
      <w:r w:rsidRPr="00900B43">
        <w:rPr>
          <w:b/>
        </w:rPr>
        <w:t>Mo.-on</w:t>
      </w:r>
      <w:proofErr w:type="spellEnd"/>
    </w:p>
    <w:p w:rsidR="00D926AD" w:rsidRPr="00900B43" w:rsidRDefault="00D926AD" w:rsidP="00A6013A">
      <w:pPr>
        <w:spacing w:after="120" w:line="240" w:lineRule="auto"/>
        <w:rPr>
          <w:b/>
          <w:i/>
        </w:rPr>
      </w:pPr>
      <w:r w:rsidRPr="00900B43">
        <w:rPr>
          <w:b/>
          <w:i/>
        </w:rPr>
        <w:t>A demográfiai robbanás lezárulása</w:t>
      </w:r>
    </w:p>
    <w:p w:rsidR="00D926AD" w:rsidRDefault="00D926AD" w:rsidP="00900B43">
      <w:pPr>
        <w:spacing w:after="0" w:line="240" w:lineRule="auto"/>
        <w:jc w:val="both"/>
      </w:pPr>
      <w:r>
        <w:t xml:space="preserve">A dualizmus kori népességrobbanás (mexikói típusú </w:t>
      </w:r>
      <w:proofErr w:type="spellStart"/>
      <w:r>
        <w:t>kor</w:t>
      </w:r>
      <w:r w:rsidR="000F5C65">
        <w:t>famodell</w:t>
      </w:r>
      <w:proofErr w:type="spellEnd"/>
      <w:r w:rsidR="000F5C65">
        <w:t xml:space="preserve">: népes fiatal korosztályok a társadalomban) az 1. </w:t>
      </w:r>
      <w:proofErr w:type="spellStart"/>
      <w:r w:rsidR="000F5C65">
        <w:t>vh.-val</w:t>
      </w:r>
      <w:proofErr w:type="spellEnd"/>
      <w:r w:rsidR="000F5C65">
        <w:t xml:space="preserve"> lezárul: spanyolnátha, elszakított területek, ahonnan viszont a </w:t>
      </w:r>
      <w:r w:rsidR="00900B43">
        <w:t>’</w:t>
      </w:r>
      <w:r w:rsidR="000F5C65">
        <w:t>20-as évek elején néhány százezer repatriált magyar érkezik.</w:t>
      </w:r>
    </w:p>
    <w:p w:rsidR="000F5C65" w:rsidRDefault="000F5C65" w:rsidP="00900B43">
      <w:pPr>
        <w:spacing w:after="0" w:line="240" w:lineRule="auto"/>
        <w:jc w:val="both"/>
      </w:pPr>
      <w:r>
        <w:t xml:space="preserve">Ők adják a </w:t>
      </w:r>
      <w:proofErr w:type="spellStart"/>
      <w:r>
        <w:t>Horhy-korszak</w:t>
      </w:r>
      <w:proofErr w:type="spellEnd"/>
      <w:r>
        <w:t xml:space="preserve"> népesség-</w:t>
      </w:r>
      <w:r w:rsidR="00900B43">
        <w:t xml:space="preserve">utánpótlását; ekkor </w:t>
      </w:r>
      <w:r>
        <w:t>a szüle</w:t>
      </w:r>
      <w:r w:rsidR="00900B43">
        <w:t>tésszám</w:t>
      </w:r>
      <w:r w:rsidR="00A852AE">
        <w:t>ok mérséklődnek,</w:t>
      </w:r>
      <w:r w:rsidR="00900B43">
        <w:t xml:space="preserve"> </w:t>
      </w:r>
      <w:r>
        <w:t>a halálozások száma</w:t>
      </w:r>
      <w:r w:rsidR="00900B43">
        <w:t xml:space="preserve"> is </w:t>
      </w:r>
      <w:r>
        <w:t>csökkenésnek indul (az egészségügyi rendszer javulása)</w:t>
      </w:r>
      <w:r w:rsidR="00900B43">
        <w:t>.</w:t>
      </w:r>
    </w:p>
    <w:p w:rsidR="00E0076E" w:rsidRDefault="000F5C65" w:rsidP="00900B43">
      <w:pPr>
        <w:spacing w:after="0" w:line="240" w:lineRule="auto"/>
        <w:jc w:val="both"/>
      </w:pPr>
      <w:r>
        <w:t xml:space="preserve">A 2. </w:t>
      </w:r>
      <w:proofErr w:type="spellStart"/>
      <w:r>
        <w:t>vh</w:t>
      </w:r>
      <w:proofErr w:type="spellEnd"/>
      <w:r>
        <w:t xml:space="preserve">. alatt súlyos demográfiai csapás éri az országot: </w:t>
      </w:r>
      <w:r w:rsidR="00E0076E">
        <w:br/>
        <w:t xml:space="preserve">katonai és </w:t>
      </w:r>
      <w:r>
        <w:t>civil</w:t>
      </w:r>
      <w:r w:rsidR="007755DE">
        <w:t xml:space="preserve"> veszteségek, holokauszt és </w:t>
      </w:r>
      <w:proofErr w:type="spellStart"/>
      <w:r w:rsidR="007755DE">
        <w:t>porrajmos</w:t>
      </w:r>
      <w:proofErr w:type="spellEnd"/>
      <w:r w:rsidR="007755DE">
        <w:t xml:space="preserve"> (a cigány holokauszt)</w:t>
      </w:r>
      <w:r w:rsidR="00E0076E">
        <w:br/>
        <w:t>Utána:</w:t>
      </w:r>
    </w:p>
    <w:p w:rsidR="007755DE" w:rsidRDefault="007755DE" w:rsidP="00900B43">
      <w:pPr>
        <w:pStyle w:val="Listaszerbekezds"/>
        <w:numPr>
          <w:ilvl w:val="0"/>
          <w:numId w:val="2"/>
        </w:numPr>
        <w:spacing w:after="0" w:line="240" w:lineRule="auto"/>
        <w:jc w:val="both"/>
      </w:pPr>
      <w:r w:rsidRPr="007755DE">
        <w:t>az emigráló régi elit</w:t>
      </w:r>
    </w:p>
    <w:p w:rsidR="007755DE" w:rsidRDefault="007755DE" w:rsidP="00900B43">
      <w:pPr>
        <w:pStyle w:val="Listaszerbekezds"/>
        <w:numPr>
          <w:ilvl w:val="0"/>
          <w:numId w:val="2"/>
        </w:numPr>
        <w:spacing w:after="0" w:line="240" w:lineRule="auto"/>
        <w:jc w:val="both"/>
      </w:pPr>
      <w:r w:rsidRPr="007755DE">
        <w:t>újabb területelcsatolások</w:t>
      </w:r>
    </w:p>
    <w:p w:rsidR="00E0076E" w:rsidRDefault="000F5C65" w:rsidP="00900B43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 xml:space="preserve">a </w:t>
      </w:r>
      <w:proofErr w:type="spellStart"/>
      <w:r>
        <w:t>málenkij</w:t>
      </w:r>
      <w:proofErr w:type="spellEnd"/>
      <w:r>
        <w:t xml:space="preserve"> robotra elhurcoltak</w:t>
      </w:r>
    </w:p>
    <w:p w:rsidR="00E0076E" w:rsidRDefault="00E0076E" w:rsidP="00900B43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a svábok kitelepítése (potsdami konferencia</w:t>
      </w:r>
      <w:r w:rsidR="00820836">
        <w:t>, 1945: kollektív bűnösségük kimondása</w:t>
      </w:r>
      <w:r>
        <w:t>)</w:t>
      </w:r>
      <w:r w:rsidR="00820836">
        <w:tab/>
      </w:r>
      <w:r w:rsidR="00820836">
        <w:tab/>
        <w:t>TK. 255/4.</w:t>
      </w:r>
    </w:p>
    <w:p w:rsidR="00E0076E" w:rsidRDefault="00E0076E" w:rsidP="00900B43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magyar-csehszlovák lakosságcsere egyezmény (1946):</w:t>
      </w:r>
      <w:r w:rsidR="00820836">
        <w:tab/>
      </w:r>
      <w:r w:rsidR="00820836">
        <w:tab/>
      </w:r>
      <w:r w:rsidR="00820836">
        <w:tab/>
      </w:r>
      <w:r w:rsidR="00820836">
        <w:tab/>
      </w:r>
      <w:r w:rsidR="00820836">
        <w:tab/>
      </w:r>
      <w:r w:rsidR="00820836">
        <w:tab/>
        <w:t>TK. 255/5.</w:t>
      </w:r>
    </w:p>
    <w:p w:rsidR="000F5C65" w:rsidRDefault="00E0076E" w:rsidP="00900B43">
      <w:pPr>
        <w:spacing w:after="120" w:line="240" w:lineRule="auto"/>
        <w:ind w:left="709"/>
        <w:jc w:val="both"/>
      </w:pPr>
      <w:r>
        <w:t xml:space="preserve">Több magyart telepítettek ki Csallóközből erőszakkal, mint amennyi szlovák távozott Magyarországról önkéntesen. A csehszlovák szervek propagandát folytathattak </w:t>
      </w:r>
      <w:proofErr w:type="spellStart"/>
      <w:r>
        <w:t>Mo</w:t>
      </w:r>
      <w:proofErr w:type="spellEnd"/>
      <w:r>
        <w:t xml:space="preserve">. </w:t>
      </w:r>
      <w:proofErr w:type="gramStart"/>
      <w:r>
        <w:t>területén</w:t>
      </w:r>
      <w:proofErr w:type="gramEnd"/>
      <w:r>
        <w:t xml:space="preserve"> (beavatkozás hazánk belügyeibe). Céljuk az volt, hogy hazájuk német lakossága után annak magyar lakosságától is megszabaduljanak. (A</w:t>
      </w:r>
      <w:r w:rsidR="005462E7">
        <w:t xml:space="preserve"> magyarokat a kassai kormányprogram 1945. ápr. 5-én</w:t>
      </w:r>
      <w:r>
        <w:t xml:space="preserve"> háborús bűnösnek mondta ki</w:t>
      </w:r>
      <w:r w:rsidR="0038107D">
        <w:t>, megfosztva őket állampolgárságuktól</w:t>
      </w:r>
      <w:r>
        <w:t xml:space="preserve"> =</w:t>
      </w:r>
      <w:r w:rsidR="0038107D">
        <w:t xml:space="preserve"> </w:t>
      </w:r>
      <w:r>
        <w:t>kollektív bűnösség.)</w:t>
      </w:r>
      <w:r w:rsidR="00820836">
        <w:tab/>
      </w:r>
      <w:r w:rsidR="00820836">
        <w:tab/>
        <w:t xml:space="preserve">a </w:t>
      </w:r>
      <w:proofErr w:type="spellStart"/>
      <w:r w:rsidR="00820836">
        <w:t>Benes-dekrétum</w:t>
      </w:r>
      <w:r w:rsidR="005462E7">
        <w:t>ból</w:t>
      </w:r>
      <w:proofErr w:type="spellEnd"/>
      <w:r w:rsidR="00820836">
        <w:t>: TK. 262/9.</w:t>
      </w:r>
      <w:bookmarkStart w:id="0" w:name="_GoBack"/>
      <w:bookmarkEnd w:id="0"/>
    </w:p>
    <w:p w:rsidR="000F5C65" w:rsidRDefault="0038107D" w:rsidP="00900B43">
      <w:pPr>
        <w:spacing w:after="0" w:line="240" w:lineRule="auto"/>
        <w:jc w:val="both"/>
      </w:pPr>
      <w:r>
        <w:t>-</w:t>
      </w:r>
      <w:r w:rsidR="000F5C65">
        <w:t>A</w:t>
      </w:r>
      <w:r w:rsidR="00E0076E">
        <w:t xml:space="preserve"> háború miatt</w:t>
      </w:r>
      <w:r w:rsidR="000F5C65">
        <w:t xml:space="preserve"> elhalasztott házasságokból </w:t>
      </w:r>
      <w:r w:rsidR="00E0076E">
        <w:t xml:space="preserve">most </w:t>
      </w:r>
      <w:r w:rsidR="000F5C65">
        <w:t>született gyermekek</w:t>
      </w:r>
      <w:r w:rsidR="00E0076E">
        <w:t xml:space="preserve"> </w:t>
      </w:r>
      <w:r w:rsidR="000F5C65">
        <w:t>+</w:t>
      </w:r>
      <w:r w:rsidR="00E0076E">
        <w:t xml:space="preserve"> </w:t>
      </w:r>
      <w:r w:rsidR="000F5C65">
        <w:t xml:space="preserve">a </w:t>
      </w:r>
      <w:proofErr w:type="spellStart"/>
      <w:r w:rsidR="000F5C65">
        <w:t>Ratkó-korszak</w:t>
      </w:r>
      <w:proofErr w:type="spellEnd"/>
      <w:r w:rsidR="000F5C65">
        <w:t xml:space="preserve"> abortusztilalma</w:t>
      </w:r>
      <w:r w:rsidR="00E0076E">
        <w:t xml:space="preserve"> miatt a demográfiai mutatók javulnak (politikai kérdés: a rendszer melletti kiállásnak tekintik)</w:t>
      </w:r>
      <w:r w:rsidR="007755DE">
        <w:t>.</w:t>
      </w:r>
    </w:p>
    <w:p w:rsidR="00E0076E" w:rsidRDefault="0038107D" w:rsidP="009F22D8">
      <w:pPr>
        <w:spacing w:after="120" w:line="240" w:lineRule="auto"/>
        <w:jc w:val="both"/>
      </w:pPr>
      <w:r>
        <w:t>-</w:t>
      </w:r>
      <w:r w:rsidR="00E0076E">
        <w:t>1956 után kb. 200 000 disszidens hagyja el az országot</w:t>
      </w:r>
      <w:r>
        <w:t>.</w:t>
      </w:r>
    </w:p>
    <w:p w:rsidR="009F22D8" w:rsidRDefault="009F22D8" w:rsidP="00900B43">
      <w:pPr>
        <w:spacing w:after="0" w:line="240" w:lineRule="auto"/>
        <w:jc w:val="both"/>
      </w:pPr>
      <w:r>
        <w:t>A gyermekvállalási kedv ellen hatnak a következő tényezők:</w:t>
      </w:r>
    </w:p>
    <w:p w:rsidR="009F22D8" w:rsidRDefault="009F22D8" w:rsidP="00900B43">
      <w:pPr>
        <w:spacing w:after="0" w:line="240" w:lineRule="auto"/>
        <w:jc w:val="both"/>
      </w:pPr>
      <w:proofErr w:type="spellStart"/>
      <w:r>
        <w:t>-a</w:t>
      </w:r>
      <w:proofErr w:type="spellEnd"/>
      <w:r>
        <w:t xml:space="preserve"> nők munkába állása (kétkeresős családmodell)</w:t>
      </w:r>
    </w:p>
    <w:p w:rsidR="009F22D8" w:rsidRDefault="009F22D8" w:rsidP="00900B43">
      <w:pPr>
        <w:spacing w:after="0" w:line="240" w:lineRule="auto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3051521</wp:posOffset>
                </wp:positionH>
                <wp:positionV relativeFrom="paragraph">
                  <wp:posOffset>48434</wp:posOffset>
                </wp:positionV>
                <wp:extent cx="332509" cy="45719"/>
                <wp:effectExtent l="0" t="19050" r="29845" b="31115"/>
                <wp:wrapNone/>
                <wp:docPr id="4" name="Jobbra nyí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09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Jobbra nyíl 4" o:spid="_x0000_s1026" type="#_x0000_t13" style="position:absolute;margin-left:240.3pt;margin-top:3.8pt;width:26.2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" adj="20115" fillcolor="#4f81bd [3204]" strokecolor="#243f60 [1604]" strokeweight="2pt"/>
            </w:pict>
          </mc:Fallback>
        </mc:AlternateContent>
      </w:r>
      <w:proofErr w:type="spellStart"/>
      <w:r>
        <w:t>-belső</w:t>
      </w:r>
      <w:proofErr w:type="spellEnd"/>
      <w:r>
        <w:t xml:space="preserve"> vándorlás a városokba, a gyári munkahelyekre</w:t>
      </w:r>
      <w:r>
        <w:tab/>
      </w:r>
      <w:r>
        <w:tab/>
        <w:t>a több gyermeket vállaló paraszti szemléletmód visszaszorulása</w:t>
      </w:r>
    </w:p>
    <w:p w:rsidR="009F22D8" w:rsidRDefault="009F22D8" w:rsidP="00900B43">
      <w:pPr>
        <w:spacing w:after="0" w:line="240" w:lineRule="auto"/>
        <w:jc w:val="both"/>
      </w:pPr>
      <w:proofErr w:type="spellStart"/>
      <w:r>
        <w:t>-a</w:t>
      </w:r>
      <w:proofErr w:type="spellEnd"/>
      <w:r>
        <w:t xml:space="preserve"> vallásosság visszaszorítása</w:t>
      </w:r>
    </w:p>
    <w:p w:rsidR="009F22D8" w:rsidRDefault="009F22D8" w:rsidP="00900B43">
      <w:pPr>
        <w:spacing w:after="0" w:line="240" w:lineRule="auto"/>
        <w:jc w:val="both"/>
      </w:pPr>
      <w:proofErr w:type="spellStart"/>
      <w:r>
        <w:t>-a</w:t>
      </w:r>
      <w:proofErr w:type="spellEnd"/>
      <w:r>
        <w:t xml:space="preserve"> </w:t>
      </w:r>
      <w:proofErr w:type="gramStart"/>
      <w:r>
        <w:t>Kádár-korszak fogyasztást</w:t>
      </w:r>
      <w:proofErr w:type="gramEnd"/>
      <w:r>
        <w:t xml:space="preserve"> ösztönző szemléletének visszahatása: </w:t>
      </w:r>
      <w:r w:rsidRPr="009F22D8">
        <w:rPr>
          <w:i/>
        </w:rPr>
        <w:t>előbb a kocsi, aztán a kicsi</w:t>
      </w:r>
    </w:p>
    <w:p w:rsidR="009F22D8" w:rsidRDefault="0038107D" w:rsidP="009F22D8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>1967: a gyes bevezetése a gyer</w:t>
      </w:r>
      <w:r w:rsidR="009F22D8">
        <w:t>mekvállalás ösztönzésére</w:t>
      </w:r>
    </w:p>
    <w:p w:rsidR="009F22D8" w:rsidRDefault="009F22D8" w:rsidP="009F22D8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882830" wp14:editId="6F7A876F">
                <wp:simplePos x="0" y="0"/>
                <wp:positionH relativeFrom="column">
                  <wp:posOffset>-389890</wp:posOffset>
                </wp:positionH>
                <wp:positionV relativeFrom="paragraph">
                  <wp:posOffset>58420</wp:posOffset>
                </wp:positionV>
                <wp:extent cx="271145" cy="45085"/>
                <wp:effectExtent l="0" t="19050" r="33655" b="31115"/>
                <wp:wrapNone/>
                <wp:docPr id="5" name="Jobbra nyí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Jobbra nyíl 5" o:spid="_x0000_s1026" type="#_x0000_t13" style="position:absolute;margin-left:-30.7pt;margin-top:4.6pt;width:21.35pt;height: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" adj="19804" fillcolor="#4f81bd [3204]" strokecolor="#243f60 [1604]" strokeweight="2pt"/>
            </w:pict>
          </mc:Fallback>
        </mc:AlternateContent>
      </w:r>
      <w:r w:rsidR="0038107D">
        <w:t>a gyermeket vállaló családok lakáshoz jutásának könnyítése (2 gyermeket kellett a házaspárnak vállalnia)</w:t>
      </w:r>
    </w:p>
    <w:p w:rsidR="009F22D8" w:rsidRDefault="009F22D8" w:rsidP="009F22D8">
      <w:pPr>
        <w:pStyle w:val="Listaszerbekezds"/>
        <w:numPr>
          <w:ilvl w:val="0"/>
          <w:numId w:val="3"/>
        </w:numPr>
        <w:spacing w:after="120" w:line="240" w:lineRule="auto"/>
        <w:ind w:left="714" w:hanging="357"/>
        <w:jc w:val="both"/>
      </w:pPr>
      <w:r>
        <w:t>a családi pótlék bevezetése</w:t>
      </w:r>
      <w:r w:rsidR="00820836">
        <w:tab/>
      </w:r>
      <w:r w:rsidR="00820836">
        <w:tab/>
      </w:r>
      <w:r w:rsidR="00820836">
        <w:tab/>
      </w:r>
      <w:r w:rsidR="00820836">
        <w:tab/>
      </w:r>
      <w:r w:rsidR="00820836">
        <w:tab/>
      </w:r>
      <w:r w:rsidR="00820836">
        <w:tab/>
      </w:r>
      <w:r w:rsidR="00820836">
        <w:tab/>
        <w:t>TK. 251/9.</w:t>
      </w:r>
    </w:p>
    <w:p w:rsidR="009F22D8" w:rsidRDefault="009F22D8" w:rsidP="009F22D8">
      <w:pPr>
        <w:pStyle w:val="Listaszerbekezds"/>
        <w:numPr>
          <w:ilvl w:val="0"/>
          <w:numId w:val="3"/>
        </w:numPr>
        <w:spacing w:after="120" w:line="240" w:lineRule="auto"/>
        <w:ind w:left="714" w:hanging="357"/>
        <w:jc w:val="both"/>
      </w:pPr>
      <w:r>
        <w:t>óvodák építése</w:t>
      </w:r>
    </w:p>
    <w:p w:rsidR="0038107D" w:rsidRDefault="0038107D" w:rsidP="009F22D8">
      <w:pPr>
        <w:spacing w:after="120" w:line="240" w:lineRule="auto"/>
        <w:jc w:val="both"/>
      </w:pPr>
      <w:r>
        <w:t xml:space="preserve">A </w:t>
      </w:r>
      <w:proofErr w:type="spellStart"/>
      <w:r>
        <w:t>Ratkó-korszak</w:t>
      </w:r>
      <w:proofErr w:type="spellEnd"/>
      <w:r>
        <w:t xml:space="preserve"> nemzedéke ekkor érkezett szülőképes korba, az eredmények főleg ennek köszönhetők.</w:t>
      </w:r>
    </w:p>
    <w:p w:rsidR="0038107D" w:rsidRDefault="0038107D" w:rsidP="00900B43">
      <w:pPr>
        <w:spacing w:after="0" w:line="240" w:lineRule="auto"/>
        <w:jc w:val="both"/>
      </w:pPr>
      <w:r>
        <w:t xml:space="preserve">A szocializmus válsága idején a gyermekvállalási kedv pangott, viszont megemelkedtek a halálozási </w:t>
      </w:r>
      <w:proofErr w:type="gramStart"/>
      <w:r>
        <w:t>mutatók</w:t>
      </w:r>
      <w:proofErr w:type="gramEnd"/>
      <w:r>
        <w:t xml:space="preserve"> a még munkaképes férfiak között. (A gondoskodó állam visszavonulása!)</w:t>
      </w:r>
    </w:p>
    <w:p w:rsidR="0038107D" w:rsidRDefault="0038107D" w:rsidP="00900B43">
      <w:pPr>
        <w:spacing w:after="120" w:line="240" w:lineRule="auto"/>
        <w:jc w:val="both"/>
      </w:pPr>
      <w:r>
        <w:t>A rendszerváltozást követően a születésszám alacsony maradt, a halálozási ráta viszont ismét alacsonyabb szintre esett vissza.</w:t>
      </w:r>
    </w:p>
    <w:p w:rsidR="0038107D" w:rsidRPr="00900B43" w:rsidRDefault="0038107D" w:rsidP="00900B43">
      <w:pPr>
        <w:spacing w:after="0" w:line="240" w:lineRule="auto"/>
        <w:jc w:val="both"/>
        <w:rPr>
          <w:b/>
          <w:i/>
        </w:rPr>
      </w:pPr>
      <w:r w:rsidRPr="00900B43">
        <w:rPr>
          <w:b/>
          <w:i/>
        </w:rPr>
        <w:t>Elöregedő társadalom:</w:t>
      </w:r>
      <w:r w:rsidR="00820836">
        <w:rPr>
          <w:b/>
          <w:i/>
        </w:rPr>
        <w:tab/>
      </w:r>
      <w:r w:rsidR="00820836">
        <w:rPr>
          <w:b/>
          <w:i/>
        </w:rPr>
        <w:tab/>
      </w:r>
      <w:r w:rsidR="00820836">
        <w:rPr>
          <w:b/>
          <w:i/>
        </w:rPr>
        <w:tab/>
      </w:r>
      <w:r w:rsidR="00820836">
        <w:rPr>
          <w:b/>
          <w:i/>
        </w:rPr>
        <w:tab/>
      </w:r>
      <w:r w:rsidR="00820836">
        <w:rPr>
          <w:b/>
          <w:i/>
        </w:rPr>
        <w:tab/>
      </w:r>
      <w:r w:rsidR="00820836">
        <w:rPr>
          <w:b/>
          <w:i/>
        </w:rPr>
        <w:tab/>
      </w:r>
      <w:r w:rsidR="00820836">
        <w:rPr>
          <w:b/>
          <w:i/>
        </w:rPr>
        <w:tab/>
      </w:r>
      <w:r w:rsidR="00820836">
        <w:rPr>
          <w:b/>
          <w:i/>
        </w:rPr>
        <w:tab/>
      </w:r>
      <w:r w:rsidR="00820836">
        <w:rPr>
          <w:b/>
          <w:i/>
        </w:rPr>
        <w:tab/>
      </w:r>
      <w:r w:rsidR="00820836">
        <w:rPr>
          <w:b/>
          <w:i/>
        </w:rPr>
        <w:tab/>
        <w:t>TK. 252/10., 11.</w:t>
      </w:r>
    </w:p>
    <w:p w:rsidR="00900B43" w:rsidRDefault="00A6013A" w:rsidP="00900B43">
      <w:pPr>
        <w:spacing w:after="0" w:line="240" w:lineRule="auto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67A3D" wp14:editId="1C2C5745">
                <wp:simplePos x="0" y="0"/>
                <wp:positionH relativeFrom="column">
                  <wp:posOffset>5405524</wp:posOffset>
                </wp:positionH>
                <wp:positionV relativeFrom="paragraph">
                  <wp:posOffset>106680</wp:posOffset>
                </wp:positionV>
                <wp:extent cx="282632" cy="60960"/>
                <wp:effectExtent l="0" t="19050" r="41275" b="34290"/>
                <wp:wrapNone/>
                <wp:docPr id="1" name="Jobbra nyí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632" cy="609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Jobbra nyíl 1" o:spid="_x0000_s1026" type="#_x0000_t13" style="position:absolute;margin-left:425.65pt;margin-top:8.4pt;width:22.25pt;height:4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" adj="19271" fillcolor="#4f81bd [3204]" strokecolor="#243f60 [1604]" strokeweight="2pt"/>
            </w:pict>
          </mc:Fallback>
        </mc:AlternateContent>
      </w:r>
      <w:r w:rsidR="0038107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C2D58" wp14:editId="0D646FEC">
                <wp:simplePos x="0" y="0"/>
                <wp:positionH relativeFrom="column">
                  <wp:posOffset>1599392</wp:posOffset>
                </wp:positionH>
                <wp:positionV relativeFrom="paragraph">
                  <wp:posOffset>254000</wp:posOffset>
                </wp:positionV>
                <wp:extent cx="526415" cy="45085"/>
                <wp:effectExtent l="0" t="19050" r="45085" b="31115"/>
                <wp:wrapNone/>
                <wp:docPr id="2" name="Jobbra nyí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41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Jobbra nyíl 2" o:spid="_x0000_s1026" type="#_x0000_t13" style="position:absolute;margin-left:125.95pt;margin-top:20pt;width:41.45pt;height: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" adj="20675" fillcolor="#4f81bd [3204]" strokecolor="#243f60 [1604]" strokeweight="2pt"/>
            </w:pict>
          </mc:Fallback>
        </mc:AlternateContent>
      </w:r>
      <w:r w:rsidR="0038107D">
        <w:t>Emelkedik a nyugdíjas korosztályok száma (kevés fiatal /munkavállaló tart el sok nyugdíjast)</w:t>
      </w:r>
      <w:r w:rsidRPr="00A6013A">
        <w:rPr>
          <w:b/>
          <w:sz w:val="28"/>
          <w:szCs w:val="28"/>
        </w:rPr>
        <w:t>*</w:t>
      </w:r>
      <w:r w:rsidR="0038107D">
        <w:tab/>
      </w:r>
      <w:r w:rsidR="0038107D">
        <w:tab/>
        <w:t>probléma a társadalombiztosításban</w:t>
      </w:r>
      <w:r w:rsidR="0038107D">
        <w:tab/>
      </w:r>
      <w:r w:rsidR="0038107D">
        <w:tab/>
        <w:t>a nyugdíjkorhatár emelése</w:t>
      </w:r>
    </w:p>
    <w:p w:rsidR="0038107D" w:rsidRDefault="00900B43" w:rsidP="00900B43">
      <w:pPr>
        <w:spacing w:after="0" w:line="240" w:lineRule="auto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F10B9" wp14:editId="140159AF">
                <wp:simplePos x="0" y="0"/>
                <wp:positionH relativeFrom="column">
                  <wp:posOffset>1599104</wp:posOffset>
                </wp:positionH>
                <wp:positionV relativeFrom="paragraph">
                  <wp:posOffset>89535</wp:posOffset>
                </wp:positionV>
                <wp:extent cx="493048" cy="45719"/>
                <wp:effectExtent l="0" t="19050" r="40640" b="31115"/>
                <wp:wrapNone/>
                <wp:docPr id="3" name="Jobbra nyí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048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Jobbra nyíl 3" o:spid="_x0000_s1026" type="#_x0000_t13" style="position:absolute;margin-left:125.9pt;margin-top:7.05pt;width:38.8pt;height:3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" adj="20599" fillcolor="#4f81bd [3204]" strokecolor="#243f60 [1604]" strokeweight="2pt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az</w:t>
      </w:r>
      <w:proofErr w:type="gramEnd"/>
      <w:r>
        <w:t xml:space="preserve"> öngondoskodás támogatása (önkéntes nyugdíjbiztosítási rendszer)</w:t>
      </w:r>
    </w:p>
    <w:p w:rsidR="00900B43" w:rsidRDefault="00900B43" w:rsidP="00900B43">
      <w:pPr>
        <w:spacing w:after="0" w:line="240" w:lineRule="auto"/>
        <w:jc w:val="both"/>
      </w:pPr>
      <w:r>
        <w:t>A gazdaság prosperálását veszélyezteti a lehetséges munkaerőhiány (Vendégmunkásokkal pótoljuk a hiányzókat? Hogyan kezeljük a migránskérdést?)</w:t>
      </w:r>
    </w:p>
    <w:p w:rsidR="00A6013A" w:rsidRDefault="00A6013A" w:rsidP="00900B43">
      <w:pPr>
        <w:spacing w:after="0" w:line="240" w:lineRule="auto"/>
        <w:jc w:val="both"/>
      </w:pPr>
      <w:r w:rsidRPr="00A6013A">
        <w:rPr>
          <w:b/>
          <w:sz w:val="28"/>
          <w:szCs w:val="28"/>
        </w:rPr>
        <w:t>*</w:t>
      </w:r>
      <w:r>
        <w:t>A nyugdíjasok tiltakoznak az ellen, hogy őket a fiatalok tartják el, mert ők egész életükben fizették a társadalombiztosítást. A valóság sajnos az, hogy az aktuális nyugdíjakat mindig az aktuális befizetésekből fizetik ki, tehát lényegében mégis a munkaképesek állják a nyugdíjterheket. A régi befizetések már régen elúsztak a Kádár-rendszer végi államadósságban! (Erre mondják azt: ha akkor egy svájci bankszámlára fizettem volna be a tb-t…)</w:t>
      </w:r>
    </w:p>
    <w:sectPr w:rsidR="00A6013A" w:rsidSect="00A601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032"/>
    <w:multiLevelType w:val="hybridMultilevel"/>
    <w:tmpl w:val="5BB825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F07A2"/>
    <w:multiLevelType w:val="hybridMultilevel"/>
    <w:tmpl w:val="F92C98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0C47DF"/>
    <w:multiLevelType w:val="hybridMultilevel"/>
    <w:tmpl w:val="E8F242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6AD"/>
    <w:rsid w:val="000F5C65"/>
    <w:rsid w:val="001C5606"/>
    <w:rsid w:val="0038107D"/>
    <w:rsid w:val="00485527"/>
    <w:rsid w:val="00502517"/>
    <w:rsid w:val="005462E7"/>
    <w:rsid w:val="005E7A92"/>
    <w:rsid w:val="00675A03"/>
    <w:rsid w:val="007755DE"/>
    <w:rsid w:val="00820836"/>
    <w:rsid w:val="00900B43"/>
    <w:rsid w:val="009F22D8"/>
    <w:rsid w:val="00A6013A"/>
    <w:rsid w:val="00A852AE"/>
    <w:rsid w:val="00B817F5"/>
    <w:rsid w:val="00D926AD"/>
    <w:rsid w:val="00E0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527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00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527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00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435</Words>
  <Characters>3008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2015-10-23T10:10:00Z</dcterms:created>
  <dcterms:modified xsi:type="dcterms:W3CDTF">2015-10-23T11:44:00Z</dcterms:modified>
</cp:coreProperties>
</file>